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1EE" w:rsidRPr="00187659" w:rsidRDefault="005641EE" w:rsidP="00FA18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659">
        <w:rPr>
          <w:rFonts w:ascii="Times New Roman" w:hAnsi="Times New Roman" w:cs="Times New Roman"/>
          <w:b/>
          <w:sz w:val="24"/>
          <w:szCs w:val="24"/>
        </w:rPr>
        <w:t>ЮГОЗАПАДЕН УНИВЕРСИТЕТ “НЕОФИТ РИЛСКИ”</w:t>
      </w:r>
    </w:p>
    <w:p w:rsidR="005641EE" w:rsidRPr="00187659" w:rsidRDefault="005641EE" w:rsidP="00FA18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659">
        <w:rPr>
          <w:rFonts w:ascii="Times New Roman" w:hAnsi="Times New Roman" w:cs="Times New Roman"/>
          <w:b/>
          <w:sz w:val="24"/>
          <w:szCs w:val="24"/>
        </w:rPr>
        <w:t>ФИЛОСОФСКИ ФАКУЛТЕТ</w:t>
      </w:r>
    </w:p>
    <w:p w:rsidR="005641EE" w:rsidRPr="00187659" w:rsidRDefault="005641EE" w:rsidP="00FA18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659">
        <w:rPr>
          <w:rFonts w:ascii="Times New Roman" w:hAnsi="Times New Roman" w:cs="Times New Roman"/>
          <w:b/>
          <w:sz w:val="24"/>
          <w:szCs w:val="24"/>
        </w:rPr>
        <w:t>КАТЕДРА “СОЦИОЛОГИЯ”</w:t>
      </w:r>
    </w:p>
    <w:p w:rsidR="005641EE" w:rsidRPr="00187659" w:rsidRDefault="005641EE" w:rsidP="00FA18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659">
        <w:rPr>
          <w:rFonts w:ascii="Times New Roman" w:hAnsi="Times New Roman" w:cs="Times New Roman"/>
          <w:b/>
          <w:sz w:val="24"/>
          <w:szCs w:val="24"/>
        </w:rPr>
        <w:t>СПЕЦИАЛНОСТ “СОЦИОЛОГИЯ”</w:t>
      </w:r>
    </w:p>
    <w:p w:rsidR="005641EE" w:rsidRPr="00187659" w:rsidRDefault="005641EE" w:rsidP="00FA18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b/>
          <w:sz w:val="24"/>
          <w:szCs w:val="24"/>
        </w:rPr>
        <w:t>КОНСПЕКТ ЗА ДЪРЖАВЕН ИЗПИТ ОКС “МАГИСТЪР”</w:t>
      </w:r>
      <w:r w:rsidR="005B3DF2" w:rsidRPr="0018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3DF2" w:rsidRPr="00187659">
        <w:rPr>
          <w:rFonts w:ascii="Times New Roman" w:hAnsi="Times New Roman" w:cs="Times New Roman"/>
          <w:b/>
          <w:sz w:val="24"/>
          <w:szCs w:val="24"/>
          <w:lang w:val="bg-BG"/>
        </w:rPr>
        <w:t>ЗА</w:t>
      </w:r>
    </w:p>
    <w:p w:rsidR="005B3DF2" w:rsidRPr="00187659" w:rsidRDefault="005B3DF2" w:rsidP="00FA18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b/>
          <w:sz w:val="24"/>
          <w:szCs w:val="24"/>
          <w:lang w:val="bg-BG"/>
        </w:rPr>
        <w:t>МАГИСТЪРСКА ПРОГРАМА</w:t>
      </w:r>
    </w:p>
    <w:p w:rsidR="005641EE" w:rsidRPr="00187659" w:rsidRDefault="005B3DF2" w:rsidP="00FA18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b/>
          <w:sz w:val="24"/>
          <w:szCs w:val="24"/>
          <w:lang w:val="bg-BG"/>
        </w:rPr>
        <w:t>„</w:t>
      </w:r>
      <w:r w:rsidR="005641EE" w:rsidRPr="00187659">
        <w:rPr>
          <w:rFonts w:ascii="Times New Roman" w:hAnsi="Times New Roman" w:cs="Times New Roman"/>
          <w:b/>
          <w:sz w:val="24"/>
          <w:szCs w:val="24"/>
        </w:rPr>
        <w:t>СОЦИОЛОГИЯ И АНТРОПОЛОГИЯ НА РЕЛИГИЯТА</w:t>
      </w:r>
      <w:r w:rsidRPr="00187659">
        <w:rPr>
          <w:rFonts w:ascii="Times New Roman" w:hAnsi="Times New Roman" w:cs="Times New Roman"/>
          <w:b/>
          <w:sz w:val="24"/>
          <w:szCs w:val="24"/>
          <w:lang w:val="bg-BG"/>
        </w:rPr>
        <w:t>”</w:t>
      </w:r>
    </w:p>
    <w:p w:rsidR="00AF48EF" w:rsidRPr="00187659" w:rsidRDefault="00AF48EF" w:rsidP="00FA18B1">
      <w:pPr>
        <w:pStyle w:val="BodyText"/>
        <w:spacing w:line="240" w:lineRule="auto"/>
        <w:ind w:left="720"/>
        <w:rPr>
          <w:lang w:val="bg-BG"/>
        </w:rPr>
      </w:pPr>
    </w:p>
    <w:p w:rsidR="00D740DE" w:rsidRPr="00D740DE" w:rsidRDefault="00D352F8" w:rsidP="00FA18B1">
      <w:pPr>
        <w:pStyle w:val="BodyText"/>
        <w:numPr>
          <w:ilvl w:val="0"/>
          <w:numId w:val="1"/>
        </w:numPr>
        <w:spacing w:line="240" w:lineRule="auto"/>
      </w:pPr>
      <w:r w:rsidRPr="00187659">
        <w:t xml:space="preserve">Видове религиозни общности. Понятията "традиционна религия", "църква", </w:t>
      </w:r>
      <w:r w:rsidRPr="00187659">
        <w:rPr>
          <w:lang w:val="bg-BG"/>
        </w:rPr>
        <w:t>“деноминация”,</w:t>
      </w:r>
      <w:r w:rsidRPr="00187659">
        <w:t xml:space="preserve"> "секта", "култ", "ново религиозно движение"</w:t>
      </w:r>
      <w:r w:rsidR="00D740DE">
        <w:t>. Научни и всекидневни понятия.</w:t>
      </w:r>
    </w:p>
    <w:p w:rsidR="00D740DE" w:rsidRPr="00D740DE" w:rsidRDefault="00D740DE" w:rsidP="00FA18B1">
      <w:pPr>
        <w:pStyle w:val="BodyText"/>
        <w:spacing w:line="240" w:lineRule="auto"/>
        <w:ind w:left="1003"/>
      </w:pPr>
    </w:p>
    <w:p w:rsidR="00D740DE" w:rsidRPr="00081C14" w:rsidRDefault="00D352F8" w:rsidP="00FA18B1">
      <w:pPr>
        <w:pStyle w:val="BodyText"/>
        <w:numPr>
          <w:ilvl w:val="0"/>
          <w:numId w:val="1"/>
        </w:numPr>
        <w:spacing w:line="240" w:lineRule="auto"/>
      </w:pPr>
      <w:r w:rsidRPr="00187659">
        <w:t>Видове изследователски подходи за научно изучаване на религията.</w:t>
      </w:r>
      <w:r w:rsidR="00D740DE">
        <w:rPr>
          <w:lang w:val="bg-BG"/>
        </w:rPr>
        <w:t xml:space="preserve"> </w:t>
      </w:r>
      <w:r w:rsidR="00D740DE" w:rsidRPr="00187659">
        <w:rPr>
          <w:lang w:val="bg-BG"/>
        </w:rPr>
        <w:t>Специфичното за социологическата</w:t>
      </w:r>
      <w:r w:rsidR="00D740DE">
        <w:rPr>
          <w:lang w:val="bg-BG"/>
        </w:rPr>
        <w:t xml:space="preserve"> и антропологическата</w:t>
      </w:r>
      <w:r w:rsidR="00D740DE" w:rsidRPr="00187659">
        <w:rPr>
          <w:lang w:val="bg-BG"/>
        </w:rPr>
        <w:t xml:space="preserve"> гледна точка.</w:t>
      </w:r>
    </w:p>
    <w:p w:rsidR="00D352F8" w:rsidRPr="00D740DE" w:rsidRDefault="00D352F8" w:rsidP="00FA18B1">
      <w:pPr>
        <w:pStyle w:val="BodyText"/>
        <w:spacing w:line="240" w:lineRule="auto"/>
        <w:ind w:left="1003"/>
      </w:pPr>
    </w:p>
    <w:p w:rsidR="00081C14" w:rsidRPr="00187659" w:rsidRDefault="00081C14" w:rsidP="00FA18B1">
      <w:pPr>
        <w:pStyle w:val="BodyText"/>
        <w:numPr>
          <w:ilvl w:val="0"/>
          <w:numId w:val="1"/>
        </w:numPr>
        <w:spacing w:line="240" w:lineRule="auto"/>
      </w:pPr>
      <w:r w:rsidRPr="00D740DE">
        <w:rPr>
          <w:lang w:val="bg-BG"/>
        </w:rPr>
        <w:t>Големите световни религии</w:t>
      </w:r>
      <w:r w:rsidR="003821D5">
        <w:rPr>
          <w:lang w:val="bg-BG"/>
        </w:rPr>
        <w:t xml:space="preserve"> </w:t>
      </w:r>
      <w:r w:rsidR="003821D5" w:rsidRPr="00D740DE">
        <w:rPr>
          <w:lang w:val="bg-BG"/>
        </w:rPr>
        <w:t>в съвременния свят.</w:t>
      </w:r>
    </w:p>
    <w:p w:rsidR="007E019E" w:rsidRPr="00187659" w:rsidRDefault="007E019E" w:rsidP="00FA18B1">
      <w:pPr>
        <w:pStyle w:val="BodyText"/>
        <w:spacing w:line="240" w:lineRule="auto"/>
        <w:ind w:left="1003"/>
      </w:pPr>
    </w:p>
    <w:p w:rsidR="00D352F8" w:rsidRPr="00187659" w:rsidRDefault="00D352F8" w:rsidP="00FA18B1">
      <w:pPr>
        <w:pStyle w:val="BodyText"/>
        <w:numPr>
          <w:ilvl w:val="0"/>
          <w:numId w:val="1"/>
        </w:numPr>
        <w:spacing w:line="240" w:lineRule="auto"/>
      </w:pPr>
      <w:r w:rsidRPr="00187659">
        <w:rPr>
          <w:lang w:val="bg-BG"/>
        </w:rPr>
        <w:t>Секуларизацията като основен пробле</w:t>
      </w:r>
      <w:r w:rsidR="007E019E" w:rsidRPr="00187659">
        <w:rPr>
          <w:lang w:val="bg-BG"/>
        </w:rPr>
        <w:t>мен кръг в социология</w:t>
      </w:r>
      <w:r w:rsidR="003821D5">
        <w:rPr>
          <w:lang w:val="bg-BG"/>
        </w:rPr>
        <w:t>та</w:t>
      </w:r>
      <w:r w:rsidR="007E019E" w:rsidRPr="00187659">
        <w:rPr>
          <w:lang w:val="bg-BG"/>
        </w:rPr>
        <w:t xml:space="preserve"> на религия</w:t>
      </w:r>
      <w:r w:rsidRPr="00187659">
        <w:rPr>
          <w:lang w:val="bg-BG"/>
        </w:rPr>
        <w:t>т</w:t>
      </w:r>
      <w:r w:rsidR="007E019E" w:rsidRPr="00187659">
        <w:rPr>
          <w:lang w:val="bg-BG"/>
        </w:rPr>
        <w:t>а</w:t>
      </w:r>
      <w:r w:rsidRPr="00187659">
        <w:rPr>
          <w:lang w:val="bg-BG"/>
        </w:rPr>
        <w:t>.</w:t>
      </w:r>
      <w:r w:rsidR="007E019E" w:rsidRPr="00187659">
        <w:rPr>
          <w:lang w:val="bg-BG"/>
        </w:rPr>
        <w:t xml:space="preserve"> </w:t>
      </w:r>
      <w:r w:rsidRPr="00187659">
        <w:rPr>
          <w:lang w:val="bg-BG"/>
        </w:rPr>
        <w:t>Обзор на основните схващания в “секуларизационната теза”.</w:t>
      </w:r>
    </w:p>
    <w:p w:rsidR="007E019E" w:rsidRPr="00187659" w:rsidRDefault="007E019E" w:rsidP="00FA18B1">
      <w:pPr>
        <w:pStyle w:val="BodyText"/>
        <w:spacing w:line="240" w:lineRule="auto"/>
        <w:ind w:left="1003"/>
      </w:pPr>
    </w:p>
    <w:p w:rsidR="00D352F8" w:rsidRPr="00187659" w:rsidRDefault="00D352F8" w:rsidP="00FA18B1">
      <w:pPr>
        <w:pStyle w:val="BodyText"/>
        <w:numPr>
          <w:ilvl w:val="0"/>
          <w:numId w:val="1"/>
        </w:numPr>
        <w:spacing w:line="240" w:lineRule="auto"/>
      </w:pPr>
      <w:r w:rsidRPr="00187659">
        <w:rPr>
          <w:lang w:val="bg-BG"/>
        </w:rPr>
        <w:t>Социологически корени за триумфа на “секуларизационната теза” - мисловните конструкции на О. Конт, К. Маркс, З. Фройд, К. Юнг.</w:t>
      </w:r>
    </w:p>
    <w:p w:rsidR="007E019E" w:rsidRPr="00187659" w:rsidRDefault="007E019E" w:rsidP="00FA18B1">
      <w:pPr>
        <w:pStyle w:val="BodyText"/>
        <w:spacing w:line="240" w:lineRule="auto"/>
      </w:pPr>
    </w:p>
    <w:p w:rsidR="00D352F8" w:rsidRPr="00187659" w:rsidRDefault="00D352F8" w:rsidP="00FA18B1">
      <w:pPr>
        <w:pStyle w:val="BodyText"/>
        <w:numPr>
          <w:ilvl w:val="0"/>
          <w:numId w:val="1"/>
        </w:numPr>
        <w:spacing w:line="240" w:lineRule="auto"/>
      </w:pPr>
      <w:r w:rsidRPr="00187659">
        <w:rPr>
          <w:lang w:val="bg-BG"/>
        </w:rPr>
        <w:t>Е. Дюркем: “общества, обожествяващи себе си”.</w:t>
      </w:r>
    </w:p>
    <w:p w:rsidR="007E019E" w:rsidRPr="00187659" w:rsidRDefault="007E019E" w:rsidP="00FA18B1">
      <w:pPr>
        <w:pStyle w:val="BodyText"/>
        <w:spacing w:line="240" w:lineRule="auto"/>
      </w:pPr>
    </w:p>
    <w:p w:rsidR="00D352F8" w:rsidRPr="00187659" w:rsidRDefault="00D352F8" w:rsidP="00FA18B1">
      <w:pPr>
        <w:pStyle w:val="BodyText"/>
        <w:numPr>
          <w:ilvl w:val="0"/>
          <w:numId w:val="1"/>
        </w:numPr>
        <w:spacing w:line="240" w:lineRule="auto"/>
      </w:pPr>
      <w:r w:rsidRPr="00187659">
        <w:rPr>
          <w:lang w:val="bg-BG"/>
        </w:rPr>
        <w:t>М. Вебер: “разомагьосване на света”.</w:t>
      </w:r>
    </w:p>
    <w:p w:rsidR="007E019E" w:rsidRPr="00187659" w:rsidRDefault="007E019E" w:rsidP="00FA18B1">
      <w:pPr>
        <w:pStyle w:val="BodyText"/>
        <w:spacing w:line="240" w:lineRule="auto"/>
        <w:ind w:left="1003"/>
      </w:pPr>
    </w:p>
    <w:p w:rsidR="00D352F8" w:rsidRPr="00187659" w:rsidRDefault="00D352F8" w:rsidP="00FA18B1">
      <w:pPr>
        <w:pStyle w:val="BodyText"/>
        <w:numPr>
          <w:ilvl w:val="0"/>
          <w:numId w:val="1"/>
        </w:numPr>
        <w:spacing w:line="240" w:lineRule="auto"/>
      </w:pPr>
      <w:r w:rsidRPr="00187659">
        <w:t>Православието и ислямът в структурата и развитието на модерността.</w:t>
      </w:r>
    </w:p>
    <w:p w:rsidR="007E019E" w:rsidRPr="00187659" w:rsidRDefault="007E019E" w:rsidP="00FA18B1">
      <w:pPr>
        <w:pStyle w:val="BodyText"/>
        <w:spacing w:line="240" w:lineRule="auto"/>
      </w:pPr>
    </w:p>
    <w:p w:rsidR="00D352F8" w:rsidRPr="009B2339" w:rsidRDefault="00D352F8" w:rsidP="00FA18B1">
      <w:pPr>
        <w:pStyle w:val="BodyText"/>
        <w:numPr>
          <w:ilvl w:val="0"/>
          <w:numId w:val="1"/>
        </w:numPr>
        <w:spacing w:line="240" w:lineRule="auto"/>
      </w:pPr>
      <w:r w:rsidRPr="00187659">
        <w:t xml:space="preserve"> Отношения "църква - държава" - исторически традиции при различните вероизповедания. Българска православна църква и отношенията й с държавата.</w:t>
      </w:r>
    </w:p>
    <w:p w:rsidR="009B2339" w:rsidRDefault="009B2339" w:rsidP="00FA18B1">
      <w:pPr>
        <w:pStyle w:val="ListParagraph"/>
        <w:spacing w:line="240" w:lineRule="auto"/>
      </w:pPr>
    </w:p>
    <w:p w:rsidR="009B2339" w:rsidRDefault="009B2339" w:rsidP="00FA18B1">
      <w:pPr>
        <w:pStyle w:val="BodyText"/>
        <w:numPr>
          <w:ilvl w:val="0"/>
          <w:numId w:val="1"/>
        </w:numPr>
        <w:spacing w:line="240" w:lineRule="auto"/>
      </w:pPr>
      <w:r>
        <w:rPr>
          <w:lang w:val="bg-BG"/>
        </w:rPr>
        <w:t>Религиозните деноминации в България.</w:t>
      </w:r>
    </w:p>
    <w:p w:rsidR="00187659" w:rsidRDefault="00187659" w:rsidP="00FA18B1">
      <w:pPr>
        <w:pStyle w:val="ListParagraph"/>
        <w:spacing w:line="240" w:lineRule="auto"/>
      </w:pPr>
    </w:p>
    <w:p w:rsidR="00AF48EF" w:rsidRPr="00081C14" w:rsidRDefault="00D352F8" w:rsidP="00FA18B1">
      <w:pPr>
        <w:pStyle w:val="BodyText"/>
        <w:numPr>
          <w:ilvl w:val="0"/>
          <w:numId w:val="1"/>
        </w:numPr>
        <w:spacing w:line="240" w:lineRule="auto"/>
      </w:pPr>
      <w:r w:rsidRPr="00187659">
        <w:t>Кризата в Българската православна църква и в мюсюлманската общност в България.</w:t>
      </w:r>
    </w:p>
    <w:p w:rsidR="00081C14" w:rsidRDefault="00081C14" w:rsidP="00FA18B1">
      <w:pPr>
        <w:pStyle w:val="ListParagraph"/>
        <w:spacing w:line="240" w:lineRule="auto"/>
      </w:pPr>
    </w:p>
    <w:p w:rsidR="00081C14" w:rsidRPr="00081C14" w:rsidRDefault="00081C14" w:rsidP="00FA18B1">
      <w:pPr>
        <w:pStyle w:val="BodyText"/>
        <w:numPr>
          <w:ilvl w:val="0"/>
          <w:numId w:val="1"/>
        </w:numPr>
        <w:spacing w:line="240" w:lineRule="auto"/>
      </w:pPr>
      <w:r w:rsidRPr="00081C14">
        <w:rPr>
          <w:lang w:val="bg-BG"/>
        </w:rPr>
        <w:t>Съседството на религиозни общности в съвременното българско общество.</w:t>
      </w:r>
    </w:p>
    <w:p w:rsidR="00081C14" w:rsidRDefault="00081C14" w:rsidP="00FA18B1">
      <w:pPr>
        <w:pStyle w:val="ListParagraph"/>
        <w:spacing w:line="240" w:lineRule="auto"/>
      </w:pPr>
    </w:p>
    <w:p w:rsidR="00081C14" w:rsidRPr="00081C14" w:rsidRDefault="00081C14" w:rsidP="00FA18B1">
      <w:pPr>
        <w:pStyle w:val="BodyText"/>
        <w:numPr>
          <w:ilvl w:val="0"/>
          <w:numId w:val="1"/>
        </w:numPr>
        <w:spacing w:line="240" w:lineRule="auto"/>
      </w:pPr>
      <w:r w:rsidRPr="00867309">
        <w:rPr>
          <w:lang w:val="bg-BG"/>
        </w:rPr>
        <w:lastRenderedPageBreak/>
        <w:t xml:space="preserve">Религия и </w:t>
      </w:r>
      <w:r w:rsidRPr="00867309">
        <w:t>e</w:t>
      </w:r>
      <w:r>
        <w:rPr>
          <w:lang w:val="bg-BG"/>
        </w:rPr>
        <w:t>тническа идентичност.</w:t>
      </w:r>
    </w:p>
    <w:p w:rsidR="00081C14" w:rsidRDefault="00081C14" w:rsidP="00FA18B1">
      <w:pPr>
        <w:pStyle w:val="ListParagraph"/>
        <w:spacing w:line="240" w:lineRule="auto"/>
      </w:pPr>
    </w:p>
    <w:p w:rsidR="007E019E" w:rsidRPr="00081C14" w:rsidRDefault="00FA18B1" w:rsidP="00FA18B1">
      <w:pPr>
        <w:pStyle w:val="BodyText"/>
        <w:numPr>
          <w:ilvl w:val="0"/>
          <w:numId w:val="1"/>
        </w:numPr>
        <w:spacing w:line="240" w:lineRule="auto"/>
      </w:pPr>
      <w:r>
        <w:rPr>
          <w:lang w:val="bg-BG"/>
        </w:rPr>
        <w:t>Н</w:t>
      </w:r>
      <w:r w:rsidR="00187659" w:rsidRPr="00081C14">
        <w:rPr>
          <w:lang w:val="bg-BG"/>
        </w:rPr>
        <w:t>етра</w:t>
      </w:r>
      <w:r w:rsidR="003C4BBD">
        <w:rPr>
          <w:lang w:val="bg-BG"/>
        </w:rPr>
        <w:t>диционни</w:t>
      </w:r>
      <w:r w:rsidR="00187659" w:rsidRPr="00081C14">
        <w:rPr>
          <w:lang w:val="bg-BG"/>
        </w:rPr>
        <w:t xml:space="preserve"> </w:t>
      </w:r>
      <w:r w:rsidR="007E019E" w:rsidRPr="00187659">
        <w:t xml:space="preserve">религиозни </w:t>
      </w:r>
      <w:r w:rsidR="00187659" w:rsidRPr="00081C14">
        <w:rPr>
          <w:lang w:val="bg-BG"/>
        </w:rPr>
        <w:t>общности</w:t>
      </w:r>
      <w:r w:rsidR="007E019E" w:rsidRPr="00187659">
        <w:t xml:space="preserve">. </w:t>
      </w:r>
      <w:proofErr w:type="gramStart"/>
      <w:r w:rsidR="007E019E" w:rsidRPr="00187659">
        <w:t>Какво предлага присъединяването към нови религиозни движения на потенциалните нови членове.</w:t>
      </w:r>
      <w:proofErr w:type="gramEnd"/>
      <w:r w:rsidR="007E019E" w:rsidRPr="00187659">
        <w:t xml:space="preserve"> Тезата за "промиване на мозъците" и аргументи срещу нея.</w:t>
      </w:r>
      <w:r w:rsidR="007E019E" w:rsidRPr="00081C14">
        <w:rPr>
          <w:lang w:val="bg-BG"/>
        </w:rPr>
        <w:t xml:space="preserve"> </w:t>
      </w:r>
      <w:r w:rsidR="007E019E" w:rsidRPr="00187659">
        <w:t>Нови религиозни движения и проблемът за семейството</w:t>
      </w:r>
      <w:r w:rsidR="007E019E" w:rsidRPr="00081C14">
        <w:rPr>
          <w:lang w:val="bg-BG"/>
        </w:rPr>
        <w:t>.</w:t>
      </w:r>
    </w:p>
    <w:p w:rsidR="00081C14" w:rsidRDefault="00081C14" w:rsidP="00FA18B1">
      <w:pPr>
        <w:pStyle w:val="ListParagraph"/>
        <w:spacing w:line="240" w:lineRule="auto"/>
      </w:pPr>
    </w:p>
    <w:p w:rsidR="00081C14" w:rsidRPr="009B2339" w:rsidRDefault="00081C14" w:rsidP="00FA18B1">
      <w:pPr>
        <w:pStyle w:val="BodyText"/>
        <w:numPr>
          <w:ilvl w:val="0"/>
          <w:numId w:val="1"/>
        </w:numPr>
        <w:spacing w:line="240" w:lineRule="auto"/>
      </w:pPr>
      <w:r w:rsidRPr="00081C14">
        <w:rPr>
          <w:lang w:val="bg-BG"/>
        </w:rPr>
        <w:t>И</w:t>
      </w:r>
      <w:r w:rsidR="007E019E" w:rsidRPr="00187659">
        <w:t>зследователски методи за изучаване на религиозни</w:t>
      </w:r>
      <w:r w:rsidR="00187659" w:rsidRPr="00081C14">
        <w:rPr>
          <w:lang w:val="bg-BG"/>
        </w:rPr>
        <w:t xml:space="preserve"> общности. </w:t>
      </w:r>
      <w:proofErr w:type="gramStart"/>
      <w:r w:rsidR="007E019E" w:rsidRPr="00187659">
        <w:t xml:space="preserve">Количествени и качествени методи за социален анализ и приложението им при изучаването на </w:t>
      </w:r>
      <w:r w:rsidR="00187659" w:rsidRPr="00081C14">
        <w:rPr>
          <w:lang w:val="bg-BG"/>
        </w:rPr>
        <w:t>р</w:t>
      </w:r>
      <w:r w:rsidR="007E019E" w:rsidRPr="00187659">
        <w:t xml:space="preserve">елигиозни </w:t>
      </w:r>
      <w:r w:rsidRPr="00081C14">
        <w:rPr>
          <w:lang w:val="bg-BG"/>
        </w:rPr>
        <w:t>общности</w:t>
      </w:r>
      <w:r w:rsidR="007E019E" w:rsidRPr="00187659">
        <w:t>.</w:t>
      </w:r>
      <w:proofErr w:type="gramEnd"/>
      <w:r w:rsidR="007E019E" w:rsidRPr="00187659">
        <w:t xml:space="preserve"> </w:t>
      </w:r>
      <w:proofErr w:type="gramStart"/>
      <w:r w:rsidR="007E019E" w:rsidRPr="00187659">
        <w:t>Методът "наблюдение с участие".</w:t>
      </w:r>
      <w:proofErr w:type="gramEnd"/>
      <w:r w:rsidR="007E019E" w:rsidRPr="00187659">
        <w:t xml:space="preserve"> Професионална етика на социолога.</w:t>
      </w:r>
    </w:p>
    <w:p w:rsidR="00D352F8" w:rsidRPr="00187659" w:rsidRDefault="00D352F8" w:rsidP="00FA18B1">
      <w:pPr>
        <w:pStyle w:val="BodyText"/>
        <w:spacing w:line="240" w:lineRule="auto"/>
        <w:ind w:left="720"/>
        <w:rPr>
          <w:lang w:val="bg-BG"/>
        </w:rPr>
      </w:pPr>
    </w:p>
    <w:p w:rsidR="00D352F8" w:rsidRPr="00187659" w:rsidRDefault="00D352F8" w:rsidP="003C4BBD">
      <w:pPr>
        <w:widowControl w:val="0"/>
        <w:spacing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D352F8" w:rsidRPr="00187659" w:rsidRDefault="00D352F8" w:rsidP="00FA18B1">
      <w:pPr>
        <w:widowControl w:val="0"/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b/>
          <w:bCs/>
          <w:sz w:val="24"/>
          <w:szCs w:val="24"/>
          <w:lang w:val="bg-BG"/>
        </w:rPr>
        <w:t>ЛИТЕРАТУРА</w:t>
      </w:r>
    </w:p>
    <w:p w:rsidR="00D352F8" w:rsidRPr="00187659" w:rsidRDefault="00D352F8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D352F8" w:rsidRPr="00187659" w:rsidRDefault="00D352F8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Баркър, А. 1997.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Новите религиозни движения.</w:t>
      </w:r>
      <w:proofErr w:type="gramEnd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Практическо въведение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Превод Г. Минасян. ИК "Литавра".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София.</w:t>
      </w:r>
      <w:proofErr w:type="gramEnd"/>
    </w:p>
    <w:p w:rsidR="00FA18B1" w:rsidRDefault="00FA18B1" w:rsidP="00FA18B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AF48EF" w:rsidRPr="00187659" w:rsidRDefault="00AF48EF" w:rsidP="00FA18B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</w:rPr>
        <w:t>Богомилова, Н.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 2002.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Религията - дух и институция, С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офия.</w:t>
      </w:r>
      <w:proofErr w:type="gramEnd"/>
    </w:p>
    <w:p w:rsidR="00D352F8" w:rsidRPr="00187659" w:rsidRDefault="00D352F8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187659">
        <w:rPr>
          <w:rFonts w:ascii="Times New Roman" w:hAnsi="Times New Roman" w:cs="Times New Roman"/>
          <w:sz w:val="24"/>
          <w:szCs w:val="24"/>
          <w:lang/>
        </w:rPr>
        <w:t xml:space="preserve">Български Хелзинкски комитет, Проект “Граждани за религиозна толерантност”. 1995.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/>
        </w:rPr>
        <w:t>Религиозната толерантност в светлината на правата на човека</w:t>
      </w:r>
      <w:r w:rsidRPr="00187659">
        <w:rPr>
          <w:rFonts w:ascii="Times New Roman" w:hAnsi="Times New Roman" w:cs="Times New Roman"/>
          <w:sz w:val="24"/>
          <w:szCs w:val="24"/>
          <w:lang/>
        </w:rPr>
        <w:t>. Международна конференция. София.</w:t>
      </w:r>
    </w:p>
    <w:p w:rsidR="00D352F8" w:rsidRPr="00187659" w:rsidRDefault="00D352F8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Бъргър, П. и Лукман, Т. 1996.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Социалното конструиране на реалността (Изследване по социология на знанието)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Превод: К. Коев. ИК "Критика и хуманизъм".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София.</w:t>
      </w:r>
      <w:proofErr w:type="gramEnd"/>
    </w:p>
    <w:p w:rsidR="00530936" w:rsidRPr="00187659" w:rsidRDefault="00530936" w:rsidP="00FA18B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</w:rPr>
        <w:t>Вебер, М.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 xml:space="preserve">, 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 1995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Социология на господството; Социология на религията, С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офия.</w:t>
      </w:r>
      <w:proofErr w:type="gramEnd"/>
    </w:p>
    <w:p w:rsidR="00530936" w:rsidRPr="00187659" w:rsidRDefault="00530936" w:rsidP="00FA18B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</w:rPr>
        <w:t>Григориев, В.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 1995.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Религиите по света, С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офия.</w:t>
      </w:r>
      <w:proofErr w:type="gramEnd"/>
    </w:p>
    <w:p w:rsidR="00D352F8" w:rsidRPr="00187659" w:rsidRDefault="00D352F8" w:rsidP="00FA18B1">
      <w:pPr>
        <w:pStyle w:val="BodyText2"/>
        <w:spacing w:line="240" w:lineRule="auto"/>
        <w:rPr>
          <w:lang w:val="bg-BG"/>
        </w:rPr>
      </w:pPr>
      <w:proofErr w:type="gramStart"/>
      <w:r w:rsidRPr="00187659">
        <w:rPr>
          <w:lang w:val="en-US"/>
        </w:rPr>
        <w:t>Димитрова</w:t>
      </w:r>
      <w:r w:rsidRPr="00187659">
        <w:rPr>
          <w:lang w:val="bg-BG"/>
        </w:rPr>
        <w:t>, В</w:t>
      </w:r>
      <w:r w:rsidRPr="00187659">
        <w:rPr>
          <w:lang w:val="en-US"/>
        </w:rPr>
        <w:t>. 1998.</w:t>
      </w:r>
      <w:proofErr w:type="gramEnd"/>
      <w:r w:rsidRPr="00187659">
        <w:rPr>
          <w:lang w:val="en-US"/>
        </w:rPr>
        <w:t xml:space="preserve"> </w:t>
      </w:r>
      <w:proofErr w:type="gramStart"/>
      <w:r w:rsidRPr="00187659">
        <w:rPr>
          <w:lang w:val="en-US"/>
        </w:rPr>
        <w:t>Секуларизация и модерност.</w:t>
      </w:r>
      <w:proofErr w:type="gramEnd"/>
      <w:r w:rsidRPr="00187659">
        <w:rPr>
          <w:lang w:val="en-US"/>
        </w:rPr>
        <w:t xml:space="preserve"> </w:t>
      </w:r>
      <w:r w:rsidRPr="00187659">
        <w:rPr>
          <w:i/>
          <w:iCs/>
          <w:lang w:val="bg-BG"/>
        </w:rPr>
        <w:t>Социологически проблеми</w:t>
      </w:r>
      <w:r w:rsidRPr="00187659">
        <w:rPr>
          <w:lang w:val="bg-BG"/>
        </w:rPr>
        <w:t>, 1-2: 119-128.</w:t>
      </w:r>
    </w:p>
    <w:p w:rsidR="00530936" w:rsidRPr="00187659" w:rsidRDefault="00530936" w:rsidP="00FA18B1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</w:rPr>
        <w:t xml:space="preserve">Дюркем,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Е.,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Елементарни форми на религиозния живот, София С.А., 1998</w:t>
      </w:r>
    </w:p>
    <w:p w:rsidR="00530936" w:rsidRPr="00187659" w:rsidRDefault="00530936" w:rsidP="00FA18B1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</w:rPr>
        <w:t xml:space="preserve"> Дюркем, Е.Самоубийството,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С.,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1999.</w:t>
      </w:r>
    </w:p>
    <w:p w:rsidR="00187659" w:rsidRPr="00187659" w:rsidRDefault="00187659" w:rsidP="00FA18B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</w:rPr>
        <w:t xml:space="preserve">Елиаде,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М.,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Трактат по история на религиите, ЛИК, С., 1975; Eliade, M./ed./The Encyclopedia of Religion. N.Y: Macmillan, 1987; Сакрално и профанно, 1998; Търсенето, 2000; Речник по религиите, 2000. </w:t>
      </w:r>
    </w:p>
    <w:p w:rsidR="00AF48EF" w:rsidRDefault="00AF48EF" w:rsidP="00FA18B1">
      <w:pPr>
        <w:pStyle w:val="BodyText2"/>
        <w:spacing w:line="240" w:lineRule="auto"/>
        <w:rPr>
          <w:lang w:val="bg-BG"/>
        </w:rPr>
      </w:pPr>
      <w:r w:rsidRPr="00187659">
        <w:t xml:space="preserve">Маринов, М. 2002. Индивидуализъм и комунитаризъм в квазирелигиозните корпорации. В: Йосифов, А., М. Серафимова, Л. Владимиров (съст.) </w:t>
      </w:r>
      <w:r w:rsidRPr="00187659">
        <w:rPr>
          <w:i/>
        </w:rPr>
        <w:t>Либералното мислене пред дилемите на 21 век (сборник научни изследвания)</w:t>
      </w:r>
      <w:r w:rsidRPr="00187659">
        <w:t>, ЕОН-2000, София, с. 163-169.</w:t>
      </w:r>
    </w:p>
    <w:p w:rsidR="00FA18B1" w:rsidRPr="00FA18B1" w:rsidRDefault="00FA18B1" w:rsidP="00FA18B1">
      <w:pPr>
        <w:pStyle w:val="BodyText2"/>
        <w:spacing w:line="240" w:lineRule="auto"/>
        <w:rPr>
          <w:lang w:val="bg-BG"/>
        </w:rPr>
      </w:pPr>
    </w:p>
    <w:p w:rsidR="00AF48EF" w:rsidRPr="00187659" w:rsidRDefault="00AF48EF" w:rsidP="00FA18B1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</w:rPr>
        <w:t>Маринов, М. 2005.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Петнадесет години сред новите религиозни движения в България. В: Серафимова, М. (съст.) </w:t>
      </w:r>
      <w:proofErr w:type="gramStart"/>
      <w:r w:rsidRPr="00187659">
        <w:rPr>
          <w:rFonts w:ascii="Times New Roman" w:hAnsi="Times New Roman" w:cs="Times New Roman"/>
          <w:i/>
          <w:sz w:val="24"/>
          <w:szCs w:val="24"/>
        </w:rPr>
        <w:t>Социологически траектории.</w:t>
      </w:r>
      <w:proofErr w:type="gramEnd"/>
      <w:r w:rsidRPr="001876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sz w:val="24"/>
          <w:szCs w:val="24"/>
        </w:rPr>
        <w:t>10 години от създаването на специалност "Социология"</w:t>
      </w:r>
      <w:r w:rsidRPr="00187659">
        <w:rPr>
          <w:rFonts w:ascii="Times New Roman" w:hAnsi="Times New Roman" w:cs="Times New Roman"/>
          <w:sz w:val="24"/>
          <w:szCs w:val="24"/>
        </w:rPr>
        <w:t>, Югозападен университет "Неофит Рилски", Правно-исторически факултет.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Том 1.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Университетско издателство "Св. Кл. Охридски", София: 98-123.</w:t>
      </w:r>
    </w:p>
    <w:p w:rsidR="00FA18B1" w:rsidRDefault="00FA18B1" w:rsidP="00FA18B1">
      <w:pPr>
        <w:pStyle w:val="BodyText2"/>
        <w:spacing w:line="240" w:lineRule="auto"/>
        <w:rPr>
          <w:lang w:val="bg-BG"/>
        </w:rPr>
      </w:pPr>
    </w:p>
    <w:p w:rsidR="00AF48EF" w:rsidRPr="00187659" w:rsidRDefault="00AF48EF" w:rsidP="00FA18B1">
      <w:pPr>
        <w:pStyle w:val="BodyText2"/>
        <w:spacing w:line="240" w:lineRule="auto"/>
        <w:rPr>
          <w:lang w:val="bg-BG"/>
        </w:rPr>
      </w:pPr>
      <w:r w:rsidRPr="00187659">
        <w:t xml:space="preserve">Маринов, М. 2007. Наблюдение с участие – методологически въпроси и изследователски възможности. В: Карамихова, М. (съст.) </w:t>
      </w:r>
      <w:r w:rsidRPr="00187659">
        <w:rPr>
          <w:i/>
        </w:rPr>
        <w:t xml:space="preserve">„Завръщане“ на религиозността. Книга трета от годишника </w:t>
      </w:r>
      <w:r w:rsidRPr="00187659">
        <w:rPr>
          <w:i/>
          <w:lang w:val="en-US"/>
        </w:rPr>
        <w:t>Academica</w:t>
      </w:r>
      <w:r w:rsidRPr="00187659">
        <w:rPr>
          <w:i/>
          <w:lang w:val="ru-RU"/>
        </w:rPr>
        <w:t xml:space="preserve"> </w:t>
      </w:r>
      <w:r w:rsidRPr="00187659">
        <w:rPr>
          <w:i/>
          <w:lang w:val="en-US"/>
        </w:rPr>
        <w:t>Balkanica</w:t>
      </w:r>
      <w:r w:rsidRPr="00187659">
        <w:t>. София</w:t>
      </w:r>
      <w:r w:rsidRPr="00187659">
        <w:rPr>
          <w:lang w:val="en-US"/>
        </w:rPr>
        <w:t>: 230-240.</w:t>
      </w:r>
    </w:p>
    <w:p w:rsidR="00FA18B1" w:rsidRDefault="00FA18B1" w:rsidP="00FA18B1">
      <w:pPr>
        <w:pStyle w:val="BodyText2"/>
        <w:spacing w:line="240" w:lineRule="auto"/>
        <w:rPr>
          <w:bCs/>
          <w:color w:val="000000"/>
          <w:shd w:val="clear" w:color="auto" w:fill="FFFFFF"/>
          <w:lang w:val="bg-BG"/>
        </w:rPr>
      </w:pPr>
    </w:p>
    <w:p w:rsidR="00D352F8" w:rsidRPr="00187659" w:rsidRDefault="00D352F8" w:rsidP="00FA18B1">
      <w:pPr>
        <w:pStyle w:val="BodyText2"/>
        <w:spacing w:line="240" w:lineRule="auto"/>
        <w:rPr>
          <w:lang w:val="bg-BG"/>
        </w:rPr>
      </w:pPr>
      <w:r w:rsidRPr="00187659">
        <w:rPr>
          <w:bCs/>
          <w:color w:val="000000"/>
          <w:shd w:val="clear" w:color="auto" w:fill="FFFFFF"/>
        </w:rPr>
        <w:t xml:space="preserve">Маринов, М. 2011. </w:t>
      </w:r>
      <w:r w:rsidRPr="00187659">
        <w:rPr>
          <w:bCs/>
          <w:i/>
          <w:color w:val="000000"/>
          <w:shd w:val="clear" w:color="auto" w:fill="FFFFFF"/>
        </w:rPr>
        <w:t>Нови религиозни движения</w:t>
      </w:r>
      <w:r w:rsidRPr="00187659">
        <w:rPr>
          <w:bCs/>
          <w:color w:val="000000"/>
          <w:shd w:val="clear" w:color="auto" w:fill="FFFFFF"/>
        </w:rPr>
        <w:t>. Университетско издателство „Неофит Рилски”, Благоевград.</w:t>
      </w:r>
    </w:p>
    <w:p w:rsidR="00FA18B1" w:rsidRDefault="00FA18B1" w:rsidP="00FA18B1">
      <w:pPr>
        <w:pStyle w:val="BodyText2"/>
        <w:spacing w:line="240" w:lineRule="auto"/>
        <w:rPr>
          <w:lang w:val="bg-BG"/>
        </w:rPr>
      </w:pPr>
    </w:p>
    <w:p w:rsidR="00D352F8" w:rsidRPr="00187659" w:rsidRDefault="00D352F8" w:rsidP="00FA18B1">
      <w:pPr>
        <w:pStyle w:val="BodyText2"/>
        <w:spacing w:line="240" w:lineRule="auto"/>
        <w:rPr>
          <w:lang w:val="bg-BG"/>
        </w:rPr>
      </w:pPr>
      <w:r w:rsidRPr="00187659">
        <w:rPr>
          <w:lang w:val="bg-BG"/>
        </w:rPr>
        <w:t xml:space="preserve">Недева, И. 1993. </w:t>
      </w:r>
      <w:r w:rsidRPr="00187659">
        <w:rPr>
          <w:i/>
          <w:iCs/>
          <w:lang w:val="bg-BG"/>
        </w:rPr>
        <w:t>Кризата в Българската православна църква</w:t>
      </w:r>
      <w:r w:rsidRPr="00187659">
        <w:rPr>
          <w:lang w:val="bg-BG"/>
        </w:rPr>
        <w:t>. Фондация “Свободна инициатива”. София.</w:t>
      </w:r>
    </w:p>
    <w:p w:rsidR="00FA18B1" w:rsidRDefault="00FA18B1" w:rsidP="00FA18B1">
      <w:pPr>
        <w:pStyle w:val="BodyText2"/>
        <w:spacing w:line="240" w:lineRule="auto"/>
        <w:rPr>
          <w:lang w:val="bg-BG"/>
        </w:rPr>
      </w:pPr>
    </w:p>
    <w:p w:rsidR="00D352F8" w:rsidRPr="00187659" w:rsidRDefault="00D352F8" w:rsidP="00FA18B1">
      <w:pPr>
        <w:pStyle w:val="BodyText2"/>
        <w:spacing w:line="240" w:lineRule="auto"/>
        <w:rPr>
          <w:lang w:val="bg-BG"/>
        </w:rPr>
      </w:pPr>
      <w:r w:rsidRPr="00187659">
        <w:rPr>
          <w:lang w:val="bg-BG"/>
        </w:rPr>
        <w:t xml:space="preserve">Недева, И. </w:t>
      </w:r>
      <w:r w:rsidRPr="00187659">
        <w:rPr>
          <w:i/>
          <w:iCs/>
          <w:lang w:val="bg-BG"/>
        </w:rPr>
        <w:t>Проблемът Македония</w:t>
      </w:r>
      <w:r w:rsidRPr="00187659">
        <w:rPr>
          <w:lang w:val="bg-BG"/>
        </w:rPr>
        <w:t>. Фондация “Свободна инициатива”. София.</w:t>
      </w:r>
    </w:p>
    <w:p w:rsidR="00FA18B1" w:rsidRDefault="00FA18B1" w:rsidP="00FA18B1">
      <w:pPr>
        <w:pStyle w:val="BodyText2"/>
        <w:spacing w:line="240" w:lineRule="auto"/>
        <w:rPr>
          <w:i/>
          <w:iCs/>
          <w:lang w:val="bg-BG"/>
        </w:rPr>
      </w:pPr>
    </w:p>
    <w:p w:rsidR="00D352F8" w:rsidRPr="00187659" w:rsidRDefault="00D352F8" w:rsidP="00FA18B1">
      <w:pPr>
        <w:pStyle w:val="BodyText2"/>
        <w:spacing w:line="240" w:lineRule="auto"/>
        <w:rPr>
          <w:lang w:val="bg-BG"/>
        </w:rPr>
      </w:pPr>
      <w:r w:rsidRPr="00187659">
        <w:rPr>
          <w:i/>
          <w:iCs/>
          <w:lang w:val="bg-BG"/>
        </w:rPr>
        <w:t>Пътеводител за духовните общности в България</w:t>
      </w:r>
      <w:r w:rsidRPr="00187659">
        <w:rPr>
          <w:lang w:val="bg-BG"/>
        </w:rPr>
        <w:t>. ИК “Литавра”. София. 1998.</w:t>
      </w:r>
    </w:p>
    <w:p w:rsidR="00FA18B1" w:rsidRDefault="00FA18B1" w:rsidP="00FA18B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530936" w:rsidRPr="00187659" w:rsidRDefault="00530936" w:rsidP="00FA18B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</w:rPr>
        <w:t xml:space="preserve">Религията и пълнолетното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население.,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Нац. стат.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институт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, </w:t>
      </w:r>
      <w:r w:rsidR="00187659" w:rsidRPr="00187659">
        <w:rPr>
          <w:rFonts w:ascii="Times New Roman" w:hAnsi="Times New Roman" w:cs="Times New Roman"/>
          <w:sz w:val="24"/>
          <w:szCs w:val="24"/>
          <w:lang w:val="bg-BG"/>
        </w:rPr>
        <w:t>София.</w:t>
      </w:r>
    </w:p>
    <w:p w:rsidR="00D352F8" w:rsidRPr="00187659" w:rsidRDefault="00D352F8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Това, което особено ме интересува е как хората се справят с несбъдването на пророчествата (Интервю с проф.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Айлийн Баркър).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Социологически проблеми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, 1997, 2: 86-94.</w:t>
      </w:r>
    </w:p>
    <w:p w:rsidR="00530936" w:rsidRPr="00187659" w:rsidRDefault="00530936" w:rsidP="00FA18B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</w:rPr>
        <w:t>Фотев, Г.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 1993.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История на социологията, т.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87659">
        <w:rPr>
          <w:rFonts w:ascii="Times New Roman" w:hAnsi="Times New Roman" w:cs="Times New Roman"/>
          <w:sz w:val="24"/>
          <w:szCs w:val="24"/>
        </w:rPr>
        <w:t>I-II, Унив. изд."Св. Климент Охридски", С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офия.</w:t>
      </w:r>
      <w:proofErr w:type="gramEnd"/>
    </w:p>
    <w:p w:rsidR="00D352F8" w:rsidRPr="00187659" w:rsidRDefault="00D352F8" w:rsidP="00FA18B1">
      <w:p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  <w:lang w:val="bg-BG"/>
        </w:rPr>
        <w:tab/>
        <w:t xml:space="preserve">Фотев, Г. 1994.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val="bg-BG"/>
        </w:rPr>
        <w:t>Другият етнос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. Акад. изд. "Проф.Марин Дринов", София</w:t>
      </w:r>
      <w:r w:rsidRPr="00187659">
        <w:rPr>
          <w:rFonts w:ascii="Times New Roman" w:hAnsi="Times New Roman" w:cs="Times New Roman"/>
          <w:sz w:val="24"/>
          <w:szCs w:val="24"/>
          <w:lang/>
        </w:rPr>
        <w:t>.</w:t>
      </w:r>
    </w:p>
    <w:p w:rsidR="00D352F8" w:rsidRPr="00187659" w:rsidRDefault="00D352F8" w:rsidP="00FA18B1">
      <w:p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87659">
        <w:rPr>
          <w:rFonts w:ascii="Times New Roman" w:hAnsi="Times New Roman" w:cs="Times New Roman"/>
          <w:sz w:val="24"/>
          <w:szCs w:val="24"/>
          <w:lang/>
        </w:rPr>
        <w:t>Фотев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, Г</w:t>
      </w:r>
      <w:r w:rsidRPr="00187659">
        <w:rPr>
          <w:rFonts w:ascii="Times New Roman" w:hAnsi="Times New Roman" w:cs="Times New Roman"/>
          <w:sz w:val="24"/>
          <w:szCs w:val="24"/>
          <w:lang/>
        </w:rPr>
        <w:t>. 1995</w:t>
      </w:r>
      <w:r w:rsidRPr="00187659">
        <w:rPr>
          <w:rFonts w:ascii="Times New Roman" w:hAnsi="Times New Roman" w:cs="Times New Roman"/>
          <w:sz w:val="24"/>
          <w:szCs w:val="24"/>
        </w:rPr>
        <w:t>-a</w:t>
      </w:r>
      <w:r w:rsidRPr="00187659">
        <w:rPr>
          <w:rFonts w:ascii="Times New Roman" w:hAnsi="Times New Roman" w:cs="Times New Roman"/>
          <w:sz w:val="24"/>
          <w:szCs w:val="24"/>
          <w:lang/>
        </w:rPr>
        <w:t xml:space="preserve">. 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Модерност и религиозна идентичност. В: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val="bg-BG"/>
        </w:rPr>
        <w:t>Социологически проблеми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, кн. 1,        с. 103-122.</w:t>
      </w:r>
    </w:p>
    <w:p w:rsidR="00D352F8" w:rsidRPr="00187659" w:rsidRDefault="00D352F8" w:rsidP="00FA18B1">
      <w:p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  <w:lang/>
        </w:rPr>
        <w:tab/>
        <w:t>Фотев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, Г</w:t>
      </w:r>
      <w:r w:rsidRPr="00187659">
        <w:rPr>
          <w:rFonts w:ascii="Times New Roman" w:hAnsi="Times New Roman" w:cs="Times New Roman"/>
          <w:sz w:val="24"/>
          <w:szCs w:val="24"/>
          <w:lang/>
        </w:rPr>
        <w:t>. 1995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-б</w:t>
      </w:r>
      <w:r w:rsidRPr="00187659">
        <w:rPr>
          <w:rFonts w:ascii="Times New Roman" w:hAnsi="Times New Roman" w:cs="Times New Roman"/>
          <w:sz w:val="24"/>
          <w:szCs w:val="24"/>
          <w:lang/>
        </w:rPr>
        <w:t xml:space="preserve">. 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Религия и история. Дилеми в навечерието на ХХI в. В: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val="bg-BG"/>
        </w:rPr>
        <w:t>Социологически проблеми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, кн. 3, с. 40-54.</w:t>
      </w:r>
    </w:p>
    <w:p w:rsidR="00D352F8" w:rsidRPr="00187659" w:rsidRDefault="00D352F8" w:rsidP="00FA18B1">
      <w:p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87659">
        <w:rPr>
          <w:rFonts w:ascii="Times New Roman" w:hAnsi="Times New Roman" w:cs="Times New Roman"/>
          <w:sz w:val="24"/>
          <w:szCs w:val="24"/>
          <w:lang/>
        </w:rPr>
        <w:t>Фотев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, Г</w:t>
      </w:r>
      <w:r w:rsidRPr="00187659">
        <w:rPr>
          <w:rFonts w:ascii="Times New Roman" w:hAnsi="Times New Roman" w:cs="Times New Roman"/>
          <w:sz w:val="24"/>
          <w:szCs w:val="24"/>
          <w:lang/>
        </w:rPr>
        <w:t>. 1999.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val="bg-BG"/>
        </w:rPr>
        <w:t>Криза на легитимността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. Университетско издателство "Св. Климент Охридски", София.</w:t>
      </w:r>
    </w:p>
    <w:p w:rsidR="00D352F8" w:rsidRPr="00187659" w:rsidRDefault="00D352F8" w:rsidP="00FA18B1">
      <w:p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87659">
        <w:rPr>
          <w:rFonts w:ascii="Times New Roman" w:hAnsi="Times New Roman" w:cs="Times New Roman"/>
          <w:sz w:val="24"/>
          <w:szCs w:val="24"/>
          <w:lang/>
        </w:rPr>
        <w:t>Фотев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, Г</w:t>
      </w:r>
      <w:r w:rsidRPr="00187659">
        <w:rPr>
          <w:rFonts w:ascii="Times New Roman" w:hAnsi="Times New Roman" w:cs="Times New Roman"/>
          <w:sz w:val="24"/>
          <w:szCs w:val="24"/>
          <w:lang/>
        </w:rPr>
        <w:t xml:space="preserve">. 1999.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val="bg-BG"/>
        </w:rPr>
        <w:t>Смисъл на политиката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. Акад.изд. "Проф. Марин Дринов", София</w:t>
      </w:r>
      <w:r w:rsidRPr="00187659">
        <w:rPr>
          <w:rFonts w:ascii="Times New Roman" w:hAnsi="Times New Roman" w:cs="Times New Roman"/>
          <w:sz w:val="24"/>
          <w:szCs w:val="24"/>
          <w:lang/>
        </w:rPr>
        <w:t>.</w:t>
      </w:r>
    </w:p>
    <w:p w:rsidR="00D352F8" w:rsidRPr="00187659" w:rsidRDefault="00D352F8" w:rsidP="00FA18B1">
      <w:pPr>
        <w:pStyle w:val="BodyText2"/>
        <w:spacing w:line="240" w:lineRule="auto"/>
        <w:rPr>
          <w:lang w:val="bg-BG"/>
        </w:rPr>
      </w:pPr>
      <w:r w:rsidRPr="00187659">
        <w:t>Фотев</w:t>
      </w:r>
      <w:r w:rsidRPr="00187659">
        <w:rPr>
          <w:lang w:val="bg-BG"/>
        </w:rPr>
        <w:t>, Г.</w:t>
      </w:r>
      <w:r w:rsidRPr="00187659">
        <w:rPr>
          <w:lang w:val="en-US"/>
        </w:rPr>
        <w:t xml:space="preserve"> </w:t>
      </w:r>
      <w:r w:rsidRPr="00187659">
        <w:t>(съст.)</w:t>
      </w:r>
      <w:r w:rsidRPr="00187659">
        <w:rPr>
          <w:lang w:val="en-US"/>
        </w:rPr>
        <w:t xml:space="preserve"> 2000.</w:t>
      </w:r>
      <w:r w:rsidRPr="00187659">
        <w:t xml:space="preserve"> </w:t>
      </w:r>
      <w:r w:rsidRPr="00187659">
        <w:rPr>
          <w:i/>
          <w:iCs/>
        </w:rPr>
        <w:t>Съседството на религиозните общности в България</w:t>
      </w:r>
      <w:r w:rsidRPr="00187659">
        <w:t>. Институт по социология при БАН. София.</w:t>
      </w:r>
    </w:p>
    <w:p w:rsidR="003C4BBD" w:rsidRDefault="003C4BBD" w:rsidP="00FA18B1">
      <w:pPr>
        <w:pStyle w:val="PlainText"/>
        <w:ind w:right="284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352F8" w:rsidRPr="00187659" w:rsidRDefault="00D352F8" w:rsidP="00FA18B1">
      <w:pPr>
        <w:pStyle w:val="PlainText"/>
        <w:ind w:right="284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  <w:lang w:val="ru-RU"/>
        </w:rPr>
        <w:t xml:space="preserve">Уилсън, 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Б.</w:t>
      </w:r>
      <w:r w:rsidRPr="00187659">
        <w:rPr>
          <w:rFonts w:ascii="Times New Roman" w:hAnsi="Times New Roman" w:cs="Times New Roman"/>
          <w:sz w:val="24"/>
          <w:szCs w:val="24"/>
          <w:lang w:val="ru-RU"/>
        </w:rPr>
        <w:t xml:space="preserve"> 2001. </w:t>
      </w:r>
      <w:r w:rsidRPr="00187659">
        <w:rPr>
          <w:rFonts w:ascii="Times New Roman" w:hAnsi="Times New Roman" w:cs="Times New Roman"/>
          <w:i/>
          <w:sz w:val="24"/>
          <w:szCs w:val="24"/>
          <w:lang w:val="ru-RU"/>
        </w:rPr>
        <w:t>Религията в социологическа перспектива</w:t>
      </w:r>
      <w:r w:rsidRPr="00187659">
        <w:rPr>
          <w:rFonts w:ascii="Times New Roman" w:hAnsi="Times New Roman" w:cs="Times New Roman"/>
          <w:sz w:val="24"/>
          <w:szCs w:val="24"/>
          <w:lang w:val="ru-RU"/>
        </w:rPr>
        <w:t>, В. Т. 2001.</w:t>
      </w:r>
    </w:p>
    <w:p w:rsidR="00D352F8" w:rsidRPr="00187659" w:rsidRDefault="00D352F8" w:rsidP="00FA18B1">
      <w:pPr>
        <w:pStyle w:val="BodyText2"/>
        <w:spacing w:line="240" w:lineRule="auto"/>
        <w:rPr>
          <w:lang w:val="bg-BG"/>
        </w:rPr>
      </w:pPr>
    </w:p>
    <w:p w:rsidR="00D352F8" w:rsidRPr="00187659" w:rsidRDefault="00D352F8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</w:rPr>
        <w:lastRenderedPageBreak/>
        <w:t>Aldridge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, A</w:t>
      </w:r>
      <w:r w:rsidRPr="00187659">
        <w:rPr>
          <w:rFonts w:ascii="Times New Roman" w:hAnsi="Times New Roman" w:cs="Times New Roman"/>
          <w:sz w:val="24"/>
          <w:szCs w:val="24"/>
        </w:rPr>
        <w:t>. 2000.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Religion in the Contemporary World.</w:t>
      </w:r>
      <w:proofErr w:type="gramEnd"/>
      <w:r w:rsidRPr="0018765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A Sociological Introduction</w:t>
      </w:r>
      <w:r w:rsidRPr="0018765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Polity Press.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Cambridge.</w:t>
      </w: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Barker, E. 1984.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The Making of a Moonie: Choice or Brainwashing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?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Basil Blackwell. Oxford.</w:t>
      </w:r>
    </w:p>
    <w:p w:rsidR="00FA18B1" w:rsidRDefault="00FA18B1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Barker, E. 1987.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Brahmins Don't Eat Mushrooms: Participant Observation and the New Religions.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In 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L.S.E</w:t>
      </w:r>
      <w:proofErr w:type="gramEnd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. Quarterly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volume 1, #2, June. Basil Blackwell. Oxford: 127 - 152.</w:t>
      </w:r>
    </w:p>
    <w:p w:rsidR="00FA18B1" w:rsidRDefault="00FA18B1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Barker, E. 1991.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"But Is It a Genuine Religion?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Boundary Drawing an Essential but Risky Task".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Report from the Capital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. April: 10 - 14.</w:t>
      </w:r>
    </w:p>
    <w:p w:rsidR="00FA18B1" w:rsidRDefault="00FA18B1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Barker, E. 1993.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"Charismatization.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The Social Production of 'an Ethos Propitious to the Mobilisation of Sentiments'".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In Barker, E. et al (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eds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)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Secularization, Rationalism, and Sectarianism.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Oxford University Press: 181 - 201.</w:t>
      </w:r>
    </w:p>
    <w:p w:rsidR="00FA18B1" w:rsidRDefault="00FA18B1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Barker, E. 1995.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"The Scientific Study of Religion?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You must be joking!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".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Presidential Address.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Journal for the Scientific Study of Religion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, volume 34, No. 3, September: 287 - 310.</w:t>
      </w:r>
    </w:p>
    <w:p w:rsidR="00FA18B1" w:rsidRDefault="00FA18B1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87659">
        <w:rPr>
          <w:rFonts w:ascii="Times New Roman" w:hAnsi="Times New Roman" w:cs="Times New Roman"/>
          <w:sz w:val="24"/>
          <w:szCs w:val="24"/>
          <w:lang w:eastAsia="bg-BG"/>
        </w:rPr>
        <w:t>Barker, E. and Warburg, M. (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eds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). 1998.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New Religions and New Religiosity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Aarhus University Press.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Aarhus, Oxford &amp; Oakville.</w:t>
      </w:r>
      <w:proofErr w:type="gramEnd"/>
    </w:p>
    <w:p w:rsidR="00FA18B1" w:rsidRDefault="00FA18B1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352F8" w:rsidRPr="00187659" w:rsidRDefault="00D352F8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7659">
        <w:rPr>
          <w:rFonts w:ascii="Times New Roman" w:hAnsi="Times New Roman" w:cs="Times New Roman"/>
          <w:sz w:val="24"/>
          <w:szCs w:val="24"/>
        </w:rPr>
        <w:t xml:space="preserve">Bowie, F. 2000.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The Anthropology of Religion.</w:t>
      </w:r>
      <w:proofErr w:type="gramEnd"/>
      <w:r w:rsidRPr="0018765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An Introduction.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Blackwell Publishers.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Oxford and Malden.</w:t>
      </w:r>
      <w:proofErr w:type="gramEnd"/>
    </w:p>
    <w:p w:rsidR="00D352F8" w:rsidRPr="00187659" w:rsidRDefault="00D352F8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7659">
        <w:rPr>
          <w:rFonts w:ascii="Times New Roman" w:hAnsi="Times New Roman" w:cs="Times New Roman"/>
          <w:sz w:val="24"/>
          <w:szCs w:val="24"/>
        </w:rPr>
        <w:t xml:space="preserve">Douglas, M. 1966.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Purity and Danger.</w:t>
      </w:r>
      <w:proofErr w:type="gramEnd"/>
      <w:r w:rsidRPr="0018765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An Analysis of the Concepts of Pollution and Taboo</w:t>
      </w:r>
      <w:r w:rsidRPr="0018765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Routledge.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London and New York.</w:t>
      </w:r>
      <w:proofErr w:type="gramEnd"/>
    </w:p>
    <w:p w:rsidR="00D352F8" w:rsidRPr="00187659" w:rsidRDefault="00D352F8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</w:rPr>
        <w:t xml:space="preserve">Fotev, G. 1999.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val="bg-BG"/>
        </w:rPr>
        <w:t>Ethnicity, Religion, and Politics. Essays on Multidimentional Transition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. Academic Publishing House "Marin Drinov", Sofia.</w:t>
      </w: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Grace, J. H. 1985.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Sex and Marriage in the Unification Movement.</w:t>
      </w:r>
      <w:proofErr w:type="gramEnd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A Sociological Study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Studies in Religion and Society.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Volume 13.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The Edwin Mellen Press.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New York and Toronto.</w:t>
      </w:r>
      <w:proofErr w:type="gramEnd"/>
    </w:p>
    <w:p w:rsidR="00FA18B1" w:rsidRDefault="00FA18B1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352F8" w:rsidRPr="00187659" w:rsidRDefault="00D352F8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187659">
        <w:rPr>
          <w:rFonts w:ascii="Times New Roman" w:hAnsi="Times New Roman" w:cs="Times New Roman"/>
          <w:sz w:val="24"/>
          <w:szCs w:val="24"/>
        </w:rPr>
        <w:t>Hervieu-Leger, D. 2000.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Religion as a Chain of Memory</w:t>
      </w:r>
      <w:r w:rsidRPr="00187659">
        <w:rPr>
          <w:rFonts w:ascii="Times New Roman" w:hAnsi="Times New Roman" w:cs="Times New Roman"/>
          <w:sz w:val="24"/>
          <w:szCs w:val="24"/>
        </w:rPr>
        <w:t xml:space="preserve"> (Translated by S. Lee).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Polity Press.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Cambridge. [Daniele Hervieu-Leger. 1993. </w:t>
      </w:r>
      <w:r w:rsidRPr="00187659">
        <w:rPr>
          <w:rFonts w:ascii="Times New Roman" w:hAnsi="Times New Roman" w:cs="Times New Roman"/>
          <w:i/>
          <w:iCs/>
          <w:sz w:val="24"/>
          <w:szCs w:val="24"/>
        </w:rPr>
        <w:t xml:space="preserve">La Religion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pour</w:t>
      </w:r>
      <w:proofErr w:type="gramEnd"/>
      <w:r w:rsidRPr="00187659">
        <w:rPr>
          <w:rFonts w:ascii="Times New Roman" w:hAnsi="Times New Roman" w:cs="Times New Roman"/>
          <w:i/>
          <w:iCs/>
          <w:sz w:val="24"/>
          <w:szCs w:val="24"/>
        </w:rPr>
        <w:t xml:space="preserve"> Memoire</w:t>
      </w:r>
      <w:r w:rsidRPr="0018765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Editions du Cerf.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Paris.]</w:t>
      </w: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James, G. G. (ed.) 1983.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The Family and the Unification Church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Unification Theological Seminary.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Barrytown, N.Y. 12507.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Distributed by The Rose of Sharon Press, Inc.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New York.</w:t>
      </w:r>
    </w:p>
    <w:p w:rsidR="00FA18B1" w:rsidRDefault="00FA18B1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352F8" w:rsidRPr="00187659" w:rsidRDefault="00D352F8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7659">
        <w:rPr>
          <w:rFonts w:ascii="Times New Roman" w:hAnsi="Times New Roman" w:cs="Times New Roman"/>
          <w:sz w:val="24"/>
          <w:szCs w:val="24"/>
        </w:rPr>
        <w:t>Laermans, R., Wilson, B. &amp; Billiet, J. (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eds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). 1998. </w:t>
      </w:r>
      <w:r w:rsidRPr="00187659">
        <w:rPr>
          <w:rFonts w:ascii="Times New Roman" w:hAnsi="Times New Roman" w:cs="Times New Roman"/>
          <w:i/>
          <w:iCs/>
          <w:sz w:val="24"/>
          <w:szCs w:val="24"/>
        </w:rPr>
        <w:t xml:space="preserve">Secularization and Social Integration.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Papers in Honor of Karel Dobbelaere</w:t>
      </w:r>
      <w:r w:rsidRPr="0018765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Leuven University Press.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Leuven.</w:t>
      </w:r>
      <w:proofErr w:type="gramEnd"/>
    </w:p>
    <w:p w:rsidR="00D352F8" w:rsidRPr="00187659" w:rsidRDefault="00D352F8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</w:rPr>
        <w:t xml:space="preserve">Lyon, D. 2000.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Jesus in Disneyland.</w:t>
      </w:r>
      <w:proofErr w:type="gramEnd"/>
      <w:r w:rsidRPr="0018765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Religion in Postmodern Times</w:t>
      </w:r>
      <w:r w:rsidRPr="0018765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Polity Press.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Cambridge.</w:t>
      </w:r>
    </w:p>
    <w:p w:rsidR="00187659" w:rsidRPr="00187659" w:rsidRDefault="00187659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</w:rPr>
        <w:lastRenderedPageBreak/>
        <w:t xml:space="preserve">Marinov, M. </w:t>
      </w:r>
      <w:r w:rsidRPr="00187659">
        <w:rPr>
          <w:rFonts w:ascii="Times New Roman" w:eastAsia="Calibri" w:hAnsi="Times New Roman" w:cs="Times New Roman"/>
          <w:sz w:val="24"/>
          <w:szCs w:val="24"/>
        </w:rPr>
        <w:t xml:space="preserve">2017. </w:t>
      </w:r>
      <w:proofErr w:type="gramStart"/>
      <w:r w:rsidRPr="00187659">
        <w:rPr>
          <w:rFonts w:ascii="Times New Roman" w:eastAsia="Calibri" w:hAnsi="Times New Roman" w:cs="Times New Roman"/>
          <w:i/>
          <w:sz w:val="24"/>
          <w:szCs w:val="24"/>
        </w:rPr>
        <w:t>Religious Communities in Bulgaria</w:t>
      </w:r>
      <w:r w:rsidRPr="00187659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1876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eastAsia="Calibri" w:hAnsi="Times New Roman" w:cs="Times New Roman"/>
          <w:sz w:val="24"/>
          <w:szCs w:val="24"/>
        </w:rPr>
        <w:t>South-West University Publishing House, Blagoevgrad</w:t>
      </w:r>
      <w:r w:rsidRPr="00187659">
        <w:rPr>
          <w:rFonts w:ascii="Times New Roman" w:hAnsi="Times New Roman" w:cs="Times New Roman"/>
          <w:sz w:val="24"/>
          <w:szCs w:val="24"/>
          <w:lang w:val="bg-BG"/>
        </w:rPr>
        <w:t>.</w:t>
      </w:r>
      <w:proofErr w:type="gramEnd"/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Van Zandt, D. E. 1991.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Living in the Children of God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Princeton University Press.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Princeton, New Jersey.</w:t>
      </w:r>
    </w:p>
    <w:p w:rsidR="00FA18B1" w:rsidRDefault="00FA18B1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Wilson, B. R. 1961. </w:t>
      </w:r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Sects and Society: A Sociological Study of Three Religious Groups in Britain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Greenwood Press, Publishers.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Westport, Connecticut.</w:t>
      </w:r>
    </w:p>
    <w:p w:rsidR="00FA18B1" w:rsidRDefault="00FA18B1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Wilson, B. R. 1982.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Religion in Sociological Perspective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Oxford University Press.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  <w:lang w:eastAsia="bg-BG"/>
        </w:rPr>
        <w:t>Oxford and New York.</w:t>
      </w:r>
      <w:proofErr w:type="gramEnd"/>
    </w:p>
    <w:p w:rsidR="00FA18B1" w:rsidRDefault="00FA18B1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AF48EF" w:rsidRPr="00187659" w:rsidRDefault="00AF48EF" w:rsidP="00FA18B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Wilson, B. R. 1990.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The Social Dimensions of Sectarianism.</w:t>
      </w:r>
      <w:proofErr w:type="gramEnd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Sects and New Religious Movements in Contemporary Society</w:t>
      </w:r>
      <w:r w:rsidRPr="00187659">
        <w:rPr>
          <w:rFonts w:ascii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  <w:lang w:eastAsia="bg-BG"/>
        </w:rPr>
        <w:t xml:space="preserve"> Clarendon Press. Oxford.</w:t>
      </w:r>
    </w:p>
    <w:p w:rsidR="00FA18B1" w:rsidRDefault="00FA18B1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352F8" w:rsidRPr="00187659" w:rsidRDefault="00D352F8" w:rsidP="00FA18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87659">
        <w:rPr>
          <w:rFonts w:ascii="Times New Roman" w:hAnsi="Times New Roman" w:cs="Times New Roman"/>
          <w:sz w:val="24"/>
          <w:szCs w:val="24"/>
        </w:rPr>
        <w:t>Woodhead, L. and Heelas, P. (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eds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). 2000. </w:t>
      </w:r>
      <w:r w:rsidRPr="00187659">
        <w:rPr>
          <w:rFonts w:ascii="Times New Roman" w:hAnsi="Times New Roman" w:cs="Times New Roman"/>
          <w:i/>
          <w:iCs/>
          <w:sz w:val="24"/>
          <w:szCs w:val="24"/>
        </w:rPr>
        <w:t xml:space="preserve">Religion in Modern Times. </w:t>
      </w:r>
      <w:proofErr w:type="gramStart"/>
      <w:r w:rsidRPr="00187659">
        <w:rPr>
          <w:rFonts w:ascii="Times New Roman" w:hAnsi="Times New Roman" w:cs="Times New Roman"/>
          <w:i/>
          <w:iCs/>
          <w:sz w:val="24"/>
          <w:szCs w:val="24"/>
        </w:rPr>
        <w:t>An Interpretive Anthology</w:t>
      </w:r>
      <w:r w:rsidRPr="0018765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Blackwell Publishers.</w:t>
      </w:r>
      <w:proofErr w:type="gramEnd"/>
      <w:r w:rsidRPr="001876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659">
        <w:rPr>
          <w:rFonts w:ascii="Times New Roman" w:hAnsi="Times New Roman" w:cs="Times New Roman"/>
          <w:sz w:val="24"/>
          <w:szCs w:val="24"/>
        </w:rPr>
        <w:t>Oxford and Malden.</w:t>
      </w:r>
      <w:proofErr w:type="gramEnd"/>
    </w:p>
    <w:p w:rsidR="00187659" w:rsidRPr="00187659" w:rsidRDefault="00187659" w:rsidP="00FA18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187659" w:rsidRPr="00187659" w:rsidSect="00B412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F69B5"/>
    <w:multiLevelType w:val="singleLevel"/>
    <w:tmpl w:val="B066D53C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1">
    <w:nsid w:val="22541BD6"/>
    <w:multiLevelType w:val="singleLevel"/>
    <w:tmpl w:val="B066D53C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">
    <w:nsid w:val="28742A27"/>
    <w:multiLevelType w:val="hybridMultilevel"/>
    <w:tmpl w:val="5486F93C"/>
    <w:lvl w:ilvl="0" w:tplc="0764F91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F9560104">
      <w:start w:val="6"/>
      <w:numFmt w:val="bullet"/>
      <w:lvlText w:val="-"/>
      <w:lvlJc w:val="left"/>
      <w:pPr>
        <w:tabs>
          <w:tab w:val="num" w:pos="2298"/>
        </w:tabs>
        <w:ind w:left="2298" w:hanging="87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CBE286F"/>
    <w:multiLevelType w:val="hybridMultilevel"/>
    <w:tmpl w:val="B7B296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0394286"/>
    <w:multiLevelType w:val="hybridMultilevel"/>
    <w:tmpl w:val="5AA4B230"/>
    <w:lvl w:ilvl="0" w:tplc="982A225A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FA3E89"/>
    <w:multiLevelType w:val="singleLevel"/>
    <w:tmpl w:val="B066D53C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5641EE"/>
    <w:rsid w:val="00081C14"/>
    <w:rsid w:val="00187659"/>
    <w:rsid w:val="003821D5"/>
    <w:rsid w:val="003C4BBD"/>
    <w:rsid w:val="00530936"/>
    <w:rsid w:val="005641EE"/>
    <w:rsid w:val="005B3DF2"/>
    <w:rsid w:val="007E019E"/>
    <w:rsid w:val="009B2339"/>
    <w:rsid w:val="00AF48EF"/>
    <w:rsid w:val="00B4129B"/>
    <w:rsid w:val="00D352F8"/>
    <w:rsid w:val="00D740DE"/>
    <w:rsid w:val="00DC557E"/>
    <w:rsid w:val="00FA1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29B"/>
  </w:style>
  <w:style w:type="paragraph" w:styleId="Heading6">
    <w:name w:val="heading 6"/>
    <w:basedOn w:val="Normal"/>
    <w:next w:val="Normal"/>
    <w:link w:val="Heading6Char"/>
    <w:qFormat/>
    <w:rsid w:val="00D352F8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D352F8"/>
    <w:pPr>
      <w:widowControl w:val="0"/>
      <w:autoSpaceDE w:val="0"/>
      <w:autoSpaceDN w:val="0"/>
      <w:adjustRightInd w:val="0"/>
      <w:spacing w:after="0" w:line="240" w:lineRule="atLeast"/>
      <w:jc w:val="both"/>
    </w:pPr>
    <w:rPr>
      <w:rFonts w:ascii="Times New Roman" w:eastAsiaTheme="minorEastAsia" w:hAnsi="Times New Roman" w:cs="Times New Roman"/>
      <w:sz w:val="24"/>
      <w:szCs w:val="24"/>
      <w:lang w:val="en-GB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D352F8"/>
    <w:rPr>
      <w:rFonts w:ascii="Times New Roman" w:eastAsiaTheme="minorEastAsia" w:hAnsi="Times New Roman" w:cs="Times New Roman"/>
      <w:sz w:val="24"/>
      <w:szCs w:val="24"/>
      <w:lang w:val="en-GB" w:eastAsia="bg-BG"/>
    </w:rPr>
  </w:style>
  <w:style w:type="paragraph" w:styleId="BodyText2">
    <w:name w:val="Body Text 2"/>
    <w:basedOn w:val="Normal"/>
    <w:link w:val="BodyText2Char"/>
    <w:uiPriority w:val="99"/>
    <w:rsid w:val="00D352F8"/>
    <w:pPr>
      <w:autoSpaceDE w:val="0"/>
      <w:autoSpaceDN w:val="0"/>
      <w:adjustRightInd w:val="0"/>
      <w:spacing w:after="0" w:line="240" w:lineRule="atLeas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D352F8"/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Heading6Char">
    <w:name w:val="Heading 6 Char"/>
    <w:basedOn w:val="DefaultParagraphFont"/>
    <w:link w:val="Heading6"/>
    <w:rsid w:val="00D352F8"/>
    <w:rPr>
      <w:rFonts w:ascii="Times New Roman" w:eastAsia="Times New Roman" w:hAnsi="Times New Roman" w:cs="Times New Roman"/>
      <w:b/>
      <w:bCs/>
      <w:lang w:val="bg-BG"/>
    </w:rPr>
  </w:style>
  <w:style w:type="paragraph" w:styleId="Footer">
    <w:name w:val="footer"/>
    <w:basedOn w:val="Normal"/>
    <w:link w:val="FooterChar"/>
    <w:rsid w:val="00D352F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rsid w:val="00D352F8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PlainText">
    <w:name w:val="Plain Text"/>
    <w:basedOn w:val="Normal"/>
    <w:link w:val="PlainTextChar"/>
    <w:rsid w:val="00D352F8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D352F8"/>
    <w:rPr>
      <w:rFonts w:ascii="Courier New" w:eastAsia="Times New Roman" w:hAnsi="Courier New" w:cs="Courier New"/>
      <w:sz w:val="20"/>
      <w:szCs w:val="20"/>
      <w:lang w:val="en-AU"/>
    </w:rPr>
  </w:style>
  <w:style w:type="paragraph" w:customStyle="1" w:styleId="CharCharCharCharCharChar1Char">
    <w:name w:val=" Char Char Char Char Char Char1 Char"/>
    <w:basedOn w:val="Normal"/>
    <w:rsid w:val="007E019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7E01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MM</cp:lastModifiedBy>
  <cp:revision>6</cp:revision>
  <dcterms:created xsi:type="dcterms:W3CDTF">2021-10-17T14:31:00Z</dcterms:created>
  <dcterms:modified xsi:type="dcterms:W3CDTF">2021-10-17T16:16:00Z</dcterms:modified>
</cp:coreProperties>
</file>